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D15" w:rsidRPr="00BE3D15" w:rsidRDefault="00231E3E" w:rsidP="009D416F">
      <w:pPr>
        <w:numPr>
          <w:ilvl w:val="0"/>
          <w:numId w:val="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5910" cy="10629053"/>
            <wp:effectExtent l="19050" t="0" r="2540" b="0"/>
            <wp:docPr id="1" name="Рисунок 1" descr="C:\Users\User\Downloads\Документ 178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178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629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3D15"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обеспечивать наружное освещение в темное время суток для быстрого нахождения пожарных гидрантов, наружных пожарных лестниц и мест размещения пожарного инвентаря, а также подъездов к входам в здания и сооружения.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2.1.2. На территориях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 запрещено: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устраиватьсвалки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тару (емкости, канистры и т. п.) с легковоспламеняющимися и горючими жидкостями, а также баллоны со сжатыми и сжиженными газами;</w:t>
      </w:r>
    </w:p>
    <w:p w:rsidR="00BE3D15" w:rsidRPr="00BE3D15" w:rsidRDefault="00BE3D15" w:rsidP="009D416F">
      <w:pPr>
        <w:numPr>
          <w:ilvl w:val="0"/>
          <w:numId w:val="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разводить костры и сжигать отходы.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2.2. Содержание зданий и помещений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2.2.1. В здании и помещениях образовательной организации необходимо: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своевременнопроводитьуборку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содержать свободными подходы к электрооборудованию и первичным средствам пожаротушения;</w:t>
      </w:r>
    </w:p>
    <w:p w:rsidR="00BE3D15" w:rsidRPr="00BE3D15" w:rsidRDefault="00BE3D15" w:rsidP="009D416F">
      <w:pPr>
        <w:numPr>
          <w:ilvl w:val="0"/>
          <w:numId w:val="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только необходимую для работы мебель, а также приборы, модели, принадлежности, пособия и другие предметы.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2.2.2. В здании и помещениях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образовательной организации запрещено: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хранить и применять на чердаках, в подвальных, цокольных и подземных этажах, а также под свайным пространством зданий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упаковке, отходы любых классов опасности и другие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чердаки, технические, подвальные и цокольные этажи, подполья, вентиляционные камеры и другие технические помещения для организации мастерских, а также для хранения продукции, оборудования, мебели и других предметов;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устанавливать глухие решетки на окнах и приямках у окон подвалов, являющихся аварийными выходами, за исключением случаев, специально предусмотренных в нормативных правовых актах Российской Федерации и нормативных документах по пожарной безопасности;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снимать предусмотренные проектной документацией двери эвакуационных выходов из поэтажных коридоров, холлов, фойе, вестибюлей, тамбуров и лестничных клеток, другие двери, препятствующие распространению опасных факторов пожара на путях эвакуации;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производить изменение объемно-планировочных решений и размещение инженерных коммуникаций и оборудования, в результате которых ограничивается доступ к огнетушителям, пожарным кранам и другим системам обеспечения пожарной безопасности или уменьшается зона действия автоматических систем противопожарной защиты;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мебель, оборудование и другие предметы на путях эвакуации, у дверей эвакуационных выходов, в переходах между секциями и местах выходов на наружные эвакуационные лестницы, кровлю, покрытие;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убирать и чистить помещения и стирать одежду с применением бензина, керосина и других легковоспламеняющихся и горючих жидкостей, а также производить отогревание замерзших коммуникаций паяльными лампами и другими способами с применением открытого огня;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в лестничных клетках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кладовые и другие подсобные помещения, а также хранить под лестничными маршами и на лестничных площадках вещи, мебель и другие горючие материалы;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изменения, связанные с устройством систем противопожарной защиты, без разработки проектной документации, выполненной в соответствии с действующими на момент таких изменений нормативными документами по пожарной безопасности;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размещать в лестничных клетках, а также на открытых переходах наружных воздушных зон незадымляемых лестничных клеток внешние блоки кондиционеров;</w:t>
      </w:r>
    </w:p>
    <w:p w:rsidR="00BE3D15" w:rsidRPr="00BE3D15" w:rsidRDefault="00BE3D15" w:rsidP="009D416F">
      <w:pPr>
        <w:numPr>
          <w:ilvl w:val="0"/>
          <w:numId w:val="5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загромождать и закрывать проходы к местам крепления спасательных устройств.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2.2.3. В помещениях с массовым пребыванием людей запрещено: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применять дуговые прожекторы со степенью защиты менее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IP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54 и свечи;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перед началом или во время массовых мероприятий огневые, покрасочные и другие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взрывоопасные работы;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уменьшать ширину проходов между рядами и устанавливать в проходах дополнительные кресла, стулья и др.;</w:t>
      </w:r>
    </w:p>
    <w:p w:rsidR="00BE3D15" w:rsidRPr="00BE3D15" w:rsidRDefault="00BE3D15" w:rsidP="009D416F">
      <w:pPr>
        <w:numPr>
          <w:ilvl w:val="0"/>
          <w:numId w:val="6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превышать нормативное число людей, которые могут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находится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помещении.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2.3. Содержание эвакуационных путей и выходов, в том числе аварийных, а также путей доступа подразделений пожарной охраны на территорию в здание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2.3.1. При эксплуатации эвакуационных путей и выходов, в том числе аварийных, а также путей доступа подразделений пожарной охраны на территорию образовательной организации необходимо: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соблюдатьпроектныерешения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наличие нормативных проходов, в том числе в части путей эвакуации и эвакуационных выходов при расстановке в помещениях технологического, выставочного и другого оборудования;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надежно крепить поверх покрытий полов и в эвакуационных проходах ковры, ковровые дорожки и другие покрытия;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следить, чтобы знаки пожарной безопасности, обозначающие пути эвакуации и эвакуационные выходы, были в исправном состоянии, а эвакуационное освещение включалось автоматически при прекращении электропитания рабочего освещения;</w:t>
      </w:r>
    </w:p>
    <w:p w:rsidR="00BE3D15" w:rsidRPr="00BE3D15" w:rsidRDefault="00BE3D15" w:rsidP="009D416F">
      <w:pPr>
        <w:numPr>
          <w:ilvl w:val="0"/>
          <w:numId w:val="7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пожаре обеспечивать доступ подразделениям пожарной охраны в любые помещения для эвакуации и спасения людей, ограничения распространения, локализации и тушения пожара.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2.3.2. При эксплуатации эвакуационных путей и выходов, в том числе аварийных, а также путей доступа подразделений пожарной охраны на территорию и в здание образовательной организации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запрещено: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запирать и вешать замки на двери эвакуационных выходов;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пороги на путях эвакуации (за исключением порогов в дверных проемах), раздвижные и подъемно-опускные двери и ворота, вращающиеся двери и турникеты, а также другие устройства, препятствующие свободной эвакуации людей;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загромождать эвакуационные пути и выходы (в том числе проходы, коридоры, тамбуры, галереи, лестничные площадки, марши лестниц, двери, эвакуационные люки) различными изделиями, оборудованием, отходами, мусором и другими предметами, препятствующие безопасной эвакуации, а также блокировать двери эвакуационных выходов;</w:t>
      </w:r>
      <w:proofErr w:type="gramEnd"/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устраивать в тамбурах выходов сушилки и вешалки для одежды, гардеробы, а также хранить (в том числе временно) инвентарь и материалы;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фиксировать самозакрывающиеся двери лестничных клеток, коридоров, холлов и тамбуров в открытом положении, а также снимать их;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изменятьнаправлениеоткрываниядверей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8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устанавливать какие-либо приспособления, препятствующие нормальному закрыванию противопожарных или противодымных дверей (устройств).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Мероприятия по пожарной безопасности при эксплуатации</w:t>
      </w:r>
      <w:r w:rsidRPr="00BE3D15">
        <w:rPr>
          <w:rFonts w:ascii="Times New Roman" w:eastAsia="Times New Roman" w:hAnsi="Times New Roman" w:cs="Times New Roman"/>
        </w:rPr>
        <w:br/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оборудования и пожароопасных работах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3.1. Мероприятия при эксплуатации оборудования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3.1.1. При эксплуатации электрических приборов,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электросетей и других электрических устройств: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а)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необходимо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следить за состоянием изоляции проводов, электрических вводов, гибких кабелей, за надежностью контактов в местах электрических соединений;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соблюдать требования инструкции по эксплуатации;</w:t>
      </w:r>
    </w:p>
    <w:p w:rsidR="00BE3D15" w:rsidRPr="00BE3D15" w:rsidRDefault="00BE3D15" w:rsidP="009D416F">
      <w:pPr>
        <w:numPr>
          <w:ilvl w:val="0"/>
          <w:numId w:val="9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располагать их так, чтобы они не касались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легковозгораемых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предметов (штор, ковра, пластмассовых изделий, деревянных деталей и др.);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оставлять по окончании рабочего времени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необесточенными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бытовые электроприборы в помещениях, в которых отсутствует дежурный персонал, за исключением дежурного освещения, систем противопожарной защиты, а также других электротехнических приборов, если это обусловлено их функциональным назначением и предусмотрено требованиями инструкции по эксплуатации;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эксплуатировать электропровода и кабели с видимыми нарушениями изоляции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 со следами термического воздействия;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пользоваться розетками, рубильниками, другими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электроустановочными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изделиями с повреждениями;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эксплуатировать светильники со снятыми колпаками (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рассеивателями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), предусмотренными конструкцией, а также обертывать электролампы и светильники (с лампами накаливания) бумагой, тканью и другими горючими материалами;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их конструкцией;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нестандартные (самодельные) электрические электронагревательные приборы и удлинители для питания электроприборов, а также использовать некалиброванные плавкие вставки или другие самодельные аппараты защиты от перегрузки и короткого замыкания;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без присмотра включенными в электрическую сеть электронагревательные приборы, а также другие бытовые электроприборы, в том числе находящиеся в режиме ожидания, за исключением электроприборов, которые могут или должны находиться в круглосуточном режиме работы в соответствии с инструкцией завода-изготовителя;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рразмещать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(складировать) в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электрощитовых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а также ближе 1 метра от электрощитов, электродвигателей и пусковой аппаратуры горючие, легковоспламеняющиеся вещества и материалы;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проведении аварийных и других строительно-монтажных и реставрационных работ, а также при включении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электроподогрева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автотранспорта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прокладывать электрическую проводку по горючему основанию либо наносить (наклеивать) горючие материалы на электрическую проводку;</w:t>
      </w:r>
    </w:p>
    <w:p w:rsidR="00BE3D15" w:rsidRPr="00BE3D15" w:rsidRDefault="00BE3D15" w:rsidP="009D416F">
      <w:pPr>
        <w:numPr>
          <w:ilvl w:val="0"/>
          <w:numId w:val="10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3.1.2. При эксплуатации систем вентиляции и кондиционирования воздуха: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а)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необходимо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держать закрытыми двери вентиляционных камер;</w:t>
      </w:r>
    </w:p>
    <w:p w:rsidR="00BE3D15" w:rsidRPr="00BE3D15" w:rsidRDefault="00BE3D15" w:rsidP="009D416F">
      <w:pPr>
        <w:numPr>
          <w:ilvl w:val="0"/>
          <w:numId w:val="11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держать открытыми вытяжные каналы, отверстия и решетки;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подключать к воздуховодам газовые отопительные приборы, отопительные печи, камины, а также использовать их для удаления продуктов горения;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выжигать скопившиеся в воздуховодах жировые отложения, пыль и другие горючие вещества;</w:t>
      </w:r>
    </w:p>
    <w:p w:rsidR="00BE3D15" w:rsidRPr="00BE3D15" w:rsidRDefault="00BE3D15" w:rsidP="009D416F">
      <w:pPr>
        <w:numPr>
          <w:ilvl w:val="0"/>
          <w:numId w:val="1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в вентиляционных камерах материалы и оборудование.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3.2.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Мероприятия при пожароопасных окрасочных и огневых работах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3.2.1. При проведении окрасочных работах: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а) необходимо: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и разбавлять все виды лаков и красок в изолированных помещениях у наружной стены с оконными проемами или на открытых площадках, у наружной стены с оконными проемами или на открытых площадках;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подачу окрасочных материалов в готовом виде централизованно, размещать лакокрасочные материалы на рабочем месте в количестве, не превышающем сменной потребности, плотно закрывать и хранить тару из-под лакокрасочных материалов на приспособленных площадках;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оснащать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электрокрасящие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устройства при окрашивании в электростатическом поле защитной блокировкой, исключающей возможность включения распылительных устрой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ств пр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 неработающих системах местной вытяжной вентиляции или неподвижном конвейере;</w:t>
      </w:r>
    </w:p>
    <w:p w:rsidR="00BE3D15" w:rsidRPr="00BE3D15" w:rsidRDefault="00BE3D15" w:rsidP="009D416F">
      <w:pPr>
        <w:numPr>
          <w:ilvl w:val="0"/>
          <w:numId w:val="1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 превышать сменную потребность горючих веществ на рабочем месте, открывать емкости с горючими веществами только перед использованием, а по окончании работы закрывать их и сдавать на склад, хранить тару из-под горючих веществ вне помещений в специально отведенных местах.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начинать работу, если в зоне ближе 20 метров идут ремонтные работы с применением открытого огня (с искрообразованием).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Принеобходимостипроведенияокраскиследуеттребоватьпрекращенияогнеопасныхработ;</w:t>
      </w:r>
    </w:p>
    <w:p w:rsidR="00BE3D15" w:rsidRPr="00BE3D15" w:rsidRDefault="00BE3D15" w:rsidP="009D416F">
      <w:pPr>
        <w:numPr>
          <w:ilvl w:val="0"/>
          <w:numId w:val="1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работы при отсутствии средств пожаротушения или их неисправности.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3.2.2. При проведении огневых работ: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а) необходимо: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перед началом работ провентилировать помещения, в которых возможно скопление паров легковоспламеняющихся и горючих жидкостей, а также горючих газов;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место производства работ не менее чем 2 огнетушителями с минимальным рангом модельного очага пожара 2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55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покрывалом для изоляции очага возгорания;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плотно закрыть все двери, соединяющие помещения, в которых проводятся огневые работы, с другими помещениями, в том числе двери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тамбур-шлюзов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, открыть окна;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осуществлять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состоянием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парогазовоздушной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среды в технологическом оборудовании, на котором проводятся огневые работы, и в опасной зоне;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прекратить огневые работы в случае повышения содержания горючих веществ или снижения концентрации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флегматизатора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опасной зоне или технологическом оборудовании до значений предельно допустимых взрывобезопасных концентраций паров (газов);</w:t>
      </w:r>
    </w:p>
    <w:p w:rsidR="00BE3D15" w:rsidRPr="00BE3D15" w:rsidRDefault="00BE3D15" w:rsidP="009D416F">
      <w:pPr>
        <w:numPr>
          <w:ilvl w:val="0"/>
          <w:numId w:val="15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завершения огневых работ должно быть обеспечено наблюдение за местом проведения работ в течение не менее 4 часов.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б) </w:t>
      </w:r>
      <w:proofErr w:type="spellStart"/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запрещено</w:t>
      </w:r>
      <w:proofErr w:type="spellEnd"/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приступать к работе при неисправной аппаратуре;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производить огневые работы на свежеокрашенных горючими красками (лаками) конструкциях и изделиях;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одежду и рукавицы со следами масел, жиров, бензина, керосина и других горючих жидкостей;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в сварочных кабинах одежду, легковоспламеняющиеся и горючие жидкости, другие горючие материалы;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к самостоятельной работе учеников, а также работников, не имеющих квалификационного удостоверения;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допускать соприкосновение электрических проводов с баллонами со сжатыми, сжиженными и растворенными газами;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работы на аппаратах и коммуникациях, заполненных горючими и токсичными веществами, а также находящихся под электрическим напряжением;</w:t>
      </w:r>
    </w:p>
    <w:p w:rsidR="00BE3D15" w:rsidRPr="00BE3D15" w:rsidRDefault="00BE3D15" w:rsidP="009D416F">
      <w:pPr>
        <w:numPr>
          <w:ilvl w:val="0"/>
          <w:numId w:val="16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проводить работы по устройству гидроизоляции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пароизоляции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кровле, монтаж панелей с горючими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слабогорючими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утеплителями, наклейкой покрытий полов и отделкой помещений с применением горючих лаков, клеев, мастик и других горючих материалов, за исключением случаев, когда проведение огневых работ предусмотрено технологией применения материала.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Порядок, нормы хранения и транспортировки</w:t>
      </w:r>
      <w:r w:rsidRPr="00BE3D15">
        <w:rPr>
          <w:rFonts w:ascii="Times New Roman" w:eastAsia="Times New Roman" w:hAnsi="Times New Roman" w:cs="Times New Roman"/>
        </w:rPr>
        <w:br/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веществ и материалов, порядок сбора, хранения и удаления горючих веществ и материалов, содержания и хранения спецодежды, порядок и периодичность уборки горючих отходов и пыли, хранения промасленной спецодежды, ветоши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4.1. Порядок и нормы хранения 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4.1.1. Вещества и материалы необходимо хранить в специально отведенных для этих целей помещениях образовательной организации. Легковоспламеняющиеся жидкости с температурой кипения ниже 50 °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следует хранить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 емкости из темного стекла с нанесенной информацией о ее содержании в холодильнике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4.1.2. В помещениях, где хранятся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материалы, запрещено: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применятьэлектроприборы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пользоватьсяогнем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кабели и провода, выключатели с поврежденной или потерявшей защитные свойства изоляцией;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хранить любые материалы, оборудование и приспособления;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сливать легковоспламеняющиеся жидкости и горючие вещества в канализацию, в землю и др.;</w:t>
      </w:r>
    </w:p>
    <w:p w:rsidR="00BE3D15" w:rsidRPr="00BE3D15" w:rsidRDefault="00BE3D15" w:rsidP="009D416F">
      <w:pPr>
        <w:numPr>
          <w:ilvl w:val="0"/>
          <w:numId w:val="17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включенным свет перед закрытием помещения.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4.1.3.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обнаружении повреждений тары (упаковки), рассыпанных или разлитых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и материалов следует немедленно удалить поврежденную тару (упаковку), очистить пол и убрать рассыпанные или разлитые вещества и материалы.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4.1.4. В помещениях, предназначенных для проведения опытов (экспериментов) с применением легковоспламеняющихся и горючих жидкостей, допускается их хранение в количествах, не превышающих сменную потребность, в соответствии с нормами потребления для конкретных установок. Доставка указанных жидкостей в помещения производится в закрытой таре.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4.1.5. Хранение химических реактивов в химических лабораториях следует выполнять в соответствии с требованиями приказа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Минпроса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СССР от 10.07.1987 № 127.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4.1.6.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Педагогический работник по окончании занятий убирает все пожароопасные 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 в помещения, оборудованные для их временного хранения.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4.2. Порядок транспортировки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4.2.1. При перемещении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надо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выполнять требования Правил противопожарного режима в Российской Федерации, утвержденных постановлением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Правительства РФ от 16.09.2020 № 1479, а также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другой утвержденной в установленном порядке технической документации по их транспортировке.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4.2.2. Перед транспортировкой необходимо убедиться, что на местах погрузки и разгрузки веществ и материалов есть: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специальные приспособления, обеспечивающие безопасные условия проведения работ;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первичныесредствапожаротушения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8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исправное стационарное или временное электрическое освещение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во взрывозащищенном исполнении.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4.2.3. При транспортировке веществ и материалов запрещено: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допускатьтолчки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резкиеторможения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пользоватьсяоткрытымогнем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BE3D15" w:rsidRPr="00BE3D15" w:rsidRDefault="00BE3D15" w:rsidP="009D416F">
      <w:pPr>
        <w:numPr>
          <w:ilvl w:val="0"/>
          <w:numId w:val="19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оставлять транспортное средство (при использовании) без присмотра.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4.2.4. Не разрешается производить погрузочно-разгрузочные работы с взрывопожароопасными и пожароопасными веществами и материалами при работающих двигателях автомобилей, а также во время дождя, если вещества и материалы склонны к самовозгоранию при взаимодействии с водой.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4.2.4. Запрещено грузить в один контейнер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вещества и материалы, не разрешенные к совместной перевозке.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4.3. Порядок применения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proofErr w:type="spellStart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веществ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материалов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4.3.1. Работы, связанные с применением легковоспламеняющихся и горючих жидкостей, выполняемые в помещениях, должны проводиться в вытяжных шкафах или под вытяжными зонтами при включенной местной вытяжной вентиляции. Запрещается проводить работы с применением легковоспламеняющихся и горючих жидкостей при отключенных или неисправных системах вентиляции.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4.3.2. Запрещается проводить работы на опытных (экспериментальных) установках, связанных с применением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пожаровзрывоопасных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пожароопасных веществ и материалов, не принятых в эксплуатацию в установленном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заведующим образовательной организации.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4.4. Специальная одежда лиц, работающих с маслами, лаками, красками и другими легковоспламеняющимися и горючими жидкостями и материалами, хранится в подвешенном виде в металлических шкафах, установленных в специально отведенных для этой цели местах. Загрязненную спецодежду необходимо немедленно снять и отправить в стирку.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4.5. Сырье, полуфабрикаты и готовая продукция в образовательной организации не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хранится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4.6. Использованный при работе с маслами, лаками, красками и другими легковоспламеняющимися и горючими жидкостями обтирочный материал (ветошь, бумага и др.) и спецодежда после окончания работы должны храниться в металлических емкостях с плотно закрывающейся крышкой или утилизироваться в мусорный контейнер, установленный на площадке сбора бытовых отходов.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Уборка горючих отходов и пыли производиться немедленно по окончании работ. Горючие отходы и пыль должны убираться в специальные ящики-контейнеры, которые должны быть освобождены по окончании рабочей смены. Запрещается хранить горючие отходы на путях эвакуации.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4.7. Производственные процессы, при которых надо устанавливать предельные показания контрольно-измерительных приборов (манометры, термометры и др.), в образовательной организации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 ведутся.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Порядок осмотра и закрытия помещений по окончании работы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5.1. Работники образовательной организации каждый раз по окончании работы проводят осмотр занимаемых и вверенных им помещений перед их закрытием.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5.2. При осмотре помещений работник проверяет: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отключено ли электрооборудование и бытовые электроприборы, за исключением 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(или) предусмотрено требованиями инструкции по эксплуатации;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закрыты ли окна и форточки;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свободны ли эвакуационные проходы, выходы и подступы к первичным средствам пожаротушения;</w:t>
      </w:r>
    </w:p>
    <w:p w:rsidR="00BE3D15" w:rsidRPr="00BE3D15" w:rsidRDefault="00BE3D15" w:rsidP="009D416F">
      <w:pPr>
        <w:numPr>
          <w:ilvl w:val="0"/>
          <w:numId w:val="20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удалены ли из помещения сгораемые отходы и упаковочный материал (мусор).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5.3. В случае обнаружения неисправностей лицо обязано немедленно доложить о случившемся заведующему или завхозу, ответственному по пожарной безопасности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любым доступным способом.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5.4. Лицу запрещено закрывать помещение в случае обнаружения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каких-либо неисправностей, которые могут повлечь за собой возгорание или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травмирование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Порядок применения открытого огня, проезда транспорта</w:t>
      </w:r>
      <w:r w:rsidRPr="00BE3D15">
        <w:rPr>
          <w:rFonts w:ascii="Times New Roman" w:eastAsia="Times New Roman" w:hAnsi="Times New Roman" w:cs="Times New Roman"/>
        </w:rPr>
        <w:br/>
      </w: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и проведения пожароопасных работ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6.1. На территории, в здании и помещениях образовательной организации на основании статьи 12 Федерального закона от 23.02.2013 № 15-ФЗ «Об охране здоровья граждан от воздействия окружающего табачного дыма и последствий потребления табака» запрещается курение табака, кальянов, электронных сигарет и других устройств, имитирующих курение.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6.2. Запрещено парковать автотранспо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рт в пр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отивопожарных разрывах между зданиями и сооружениями, на крышках колодцев пожарных гидрантов.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6.3. Запрещено применение открытого огня для целей, не предназначенных для проведения противопожарных работ. Применение открытого огня возможно при проведении пожароопасных работ, которые необходимо проводить в соответствии с требованиями пункта 3.2 настоящей инструкции и требований законодательства о пожарной безопасности.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Применениеоткрытогоогняприпожароопасныхработахкатегорическизапрещено: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 сцене, в зрительном зале и подсобных помещениях при проведении массовых мероприятий;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местах погрузочно-разгрузочных работ с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пожаровзрывоопасными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пожароопасными веществами и материалами;</w:t>
      </w:r>
    </w:p>
    <w:p w:rsidR="00BE3D15" w:rsidRPr="00BE3D15" w:rsidRDefault="00BE3D15" w:rsidP="009D416F">
      <w:pPr>
        <w:numPr>
          <w:ilvl w:val="0"/>
          <w:numId w:val="21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 помещениях, где используется инструмент, дающий искрение, а также при производстве работ с применением горючих веществ и материалов.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6.4. Все пожароопасные работы должны проводиться по наряду-допуску, который выдает ответственный за пожарную безопасность.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Наряд-допуск оформляется по требованиям Правил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противопожарного режима, утвержденным постановлением Правительства РФ от 16.09.2020 № 1479.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Обязанности работников и порядок действий при пожаре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7.1.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возникновении пожара или задымления в здании эвакуация обучающихся, работников, а также посетителей производится по эвакуационным путям и эвакуационным выходам в соответствии с планом эвакуации при пожаре.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Действия работников образовательной организации при пожаре, в том числе при вызове пожарной охраны, открытии и блокировании в открытом состоянии, вращающихся дверей и турникетов, а также других устройств, препятствующих свободной эвакуации людей, аварийной остановке технологического оборудования, отключении вентиляции и электрооборудования (в том числе в случае пожара и по окончании рабочего дня), пользовании средствами пожаротушения и 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пожарной автоматики, эвакуации горючих веществ и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материальных ценностей,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осмотре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приведении в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пожаровзрывобезопасное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состояние всех помещений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7.2.1.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Работникиобязаны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</w:t>
      </w:r>
      <w:r w:rsidR="00011CFD">
        <w:rPr>
          <w:rFonts w:ascii="Times New Roman" w:eastAsia="Times New Roman" w:hAnsi="Times New Roman" w:cs="Times New Roman"/>
          <w:color w:val="000000"/>
          <w:sz w:val="24"/>
          <w:szCs w:val="24"/>
        </w:rPr>
        <w:t>нно сообщить о ЧС в ПЧС № 40 стани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цы Преображенской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телефон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101, 112, 3-11-42)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этом необходимо назвать адрес, место возникновения пожара (этаж, номер помещения), сообщить фамилию, должность;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доложить о пожаре своему непосредственному руководителю;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выполнять команды по эвакуации, поступившие от непосредственного руководителя и по системе оповещения;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организованно покинуть помещение в соответствии с планом эвакуации при пожаре, закрыв за собой плотно двери и окна;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взять с собой средство индивидуальной защиты органов дыхания и при необходимости надеть его;</w:t>
      </w:r>
    </w:p>
    <w:p w:rsidR="00BE3D15" w:rsidRPr="00BE3D15" w:rsidRDefault="00BE3D15" w:rsidP="009D416F">
      <w:pPr>
        <w:numPr>
          <w:ilvl w:val="0"/>
          <w:numId w:val="22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открытии на пути эвакуации и блокировании в открытом состоянии, вращающихся дверей и турникетов, а также других устройств, препятствующих свободной эвакуации людей, найти по знакам эвакуации эвакуационные выходы или использовать дублирующие выходы, у которых нет препятствий.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7.2.2. </w:t>
      </w:r>
      <w:proofErr w:type="spell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Руководящиеработникиобязаны</w:t>
      </w:r>
      <w:proofErr w:type="spell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сообщить о пожаре по телефону 101 или 112 в пожарную охрану (при этом необходимо назвать адрес объекта, место возникновения пожара, сообщить свою фамилию и должность);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немедленно оповестить подчиненных работников, обучающихся и посетителей о возникшем пожаре и организовать их эвакуацию в безопасное место;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проконтролировать, чтобы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подчиненные работники, обучающиеся и посетители взяли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собой средства индивидуальной защиты органов дыхания и при необходимости использовали их;</w:t>
      </w:r>
    </w:p>
    <w:p w:rsidR="00BE3D15" w:rsidRPr="00BE3D15" w:rsidRDefault="00BE3D15" w:rsidP="009D416F">
      <w:pPr>
        <w:numPr>
          <w:ilvl w:val="0"/>
          <w:numId w:val="23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месте сбора проверить наличие подчиненных работников, обучающихся и посетителей, проинформировать </w:t>
      </w:r>
      <w:proofErr w:type="gramStart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заведующего</w:t>
      </w:r>
      <w:proofErr w:type="gramEnd"/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образовательной организации о принятых мерах по эвакуации людей и материальных ценностей.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7.2.3. Ответственный за пожарную бе</w:t>
      </w:r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зопасность, завхоз, </w:t>
      </w:r>
      <w:proofErr w:type="spellStart"/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>Ергакова</w:t>
      </w:r>
      <w:proofErr w:type="spellEnd"/>
      <w:r w:rsidR="005F39B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О.И.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. обязана: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немедленно прибыть к месту пожара;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время сообщения о возникновении пожара в пожарную охрану (при необходимости продублировать сообщение о пожаре по телефону 101 или 112 в пожарную охрану);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включение автоматических установок пожаротушения и пожарной сигнализации, системы оповещения людей о пожаре, в случае необходимости дать указание дежурному персоналу о ручном включении систем противопожарной защиты;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принять информацию от руководящих работников образовательной организации о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принятых мерах;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необходимости дать распоряжение работнику, ответственному за электробезопасность;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выполнение работниками команды о прекращении работ в здании образовательной организации, где произошел пожар, кроме работ, связанных с мероприятиями по ликвидации пожара;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проверить эвакуацию за пределы опасной зоны всех работников, не участвующих в тушении пожара, при необходимости дать дополнительные указания об их эвакуации;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осуществлять общее руководство по тушению возгорания средствами пожаротушения и спасению людей до прибытия подразделения пожарной охраны;</w:t>
      </w:r>
    </w:p>
    <w:p w:rsidR="00BE3D15" w:rsidRPr="00BE3D15" w:rsidRDefault="00BE3D15" w:rsidP="009D416F">
      <w:pPr>
        <w:numPr>
          <w:ilvl w:val="0"/>
          <w:numId w:val="24"/>
        </w:numPr>
        <w:spacing w:after="0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 информирование руководителя тушения пожара о конструктивных и технологических особенностях здания образовательной организации.</w:t>
      </w:r>
    </w:p>
    <w:p w:rsidR="00BE3D15" w:rsidRPr="00BE3D15" w:rsidRDefault="00BE3D15" w:rsidP="009D41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Допустимое количество людей, которые могут одновременно находиться в здании, помещениях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8.1. Допустимое количество людей, которые могут одновременно находиться в здании (с учетом посетителей): </w:t>
      </w:r>
      <w:r w:rsidR="005F39B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160</w:t>
      </w:r>
      <w:r w:rsidRPr="00BE3D1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человек.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8.2. Предельное количество людей, которые могут одновременно находиться в помещениях для массового пребывания людей (с учетом посетителей): музыкальный зал – </w:t>
      </w:r>
      <w:r w:rsidR="005F39B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 w:rsidRPr="00BE3D1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 человек.</w:t>
      </w:r>
    </w:p>
    <w:p w:rsidR="00BE3D15" w:rsidRPr="00BE3D15" w:rsidRDefault="00BE3D15" w:rsidP="009D41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3D15">
        <w:rPr>
          <w:rFonts w:ascii="Times New Roman" w:eastAsia="Times New Roman" w:hAnsi="Times New Roman" w:cs="Times New Roman"/>
          <w:color w:val="000000"/>
          <w:sz w:val="24"/>
          <w:szCs w:val="24"/>
        </w:rPr>
        <w:t>8.3. Одновременное пребывание в помещении с одним эвакуационным выходом допускается не более 50 человек.</w:t>
      </w:r>
    </w:p>
    <w:sectPr w:rsidR="00BE3D15" w:rsidRPr="00BE3D15" w:rsidSect="009D41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56F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B60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B71C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EB17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026D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F052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6">
    <w:nsid w:val="1C2C0C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5113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520B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872A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2741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5C32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9B78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B957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C93B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62A47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A109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052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5258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45B43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D5E72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59809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A4338E9"/>
    <w:multiLevelType w:val="hybridMultilevel"/>
    <w:tmpl w:val="DE5871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B01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3"/>
  </w:num>
  <w:num w:numId="3">
    <w:abstractNumId w:val="3"/>
  </w:num>
  <w:num w:numId="4">
    <w:abstractNumId w:val="19"/>
  </w:num>
  <w:num w:numId="5">
    <w:abstractNumId w:val="18"/>
  </w:num>
  <w:num w:numId="6">
    <w:abstractNumId w:val="17"/>
  </w:num>
  <w:num w:numId="7">
    <w:abstractNumId w:val="15"/>
  </w:num>
  <w:num w:numId="8">
    <w:abstractNumId w:val="9"/>
  </w:num>
  <w:num w:numId="9">
    <w:abstractNumId w:val="8"/>
  </w:num>
  <w:num w:numId="10">
    <w:abstractNumId w:val="20"/>
  </w:num>
  <w:num w:numId="11">
    <w:abstractNumId w:val="21"/>
  </w:num>
  <w:num w:numId="12">
    <w:abstractNumId w:val="7"/>
  </w:num>
  <w:num w:numId="13">
    <w:abstractNumId w:val="10"/>
  </w:num>
  <w:num w:numId="14">
    <w:abstractNumId w:val="0"/>
  </w:num>
  <w:num w:numId="15">
    <w:abstractNumId w:val="6"/>
  </w:num>
  <w:num w:numId="16">
    <w:abstractNumId w:val="14"/>
  </w:num>
  <w:num w:numId="17">
    <w:abstractNumId w:val="12"/>
  </w:num>
  <w:num w:numId="18">
    <w:abstractNumId w:val="11"/>
  </w:num>
  <w:num w:numId="19">
    <w:abstractNumId w:val="1"/>
  </w:num>
  <w:num w:numId="20">
    <w:abstractNumId w:val="16"/>
  </w:num>
  <w:num w:numId="21">
    <w:abstractNumId w:val="13"/>
  </w:num>
  <w:num w:numId="22">
    <w:abstractNumId w:val="5"/>
  </w:num>
  <w:num w:numId="23">
    <w:abstractNumId w:val="2"/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37773"/>
    <w:rsid w:val="00011CFD"/>
    <w:rsid w:val="00196D70"/>
    <w:rsid w:val="001E6425"/>
    <w:rsid w:val="00231E3E"/>
    <w:rsid w:val="004B132F"/>
    <w:rsid w:val="004E1B42"/>
    <w:rsid w:val="005770BC"/>
    <w:rsid w:val="005F39BE"/>
    <w:rsid w:val="0079638E"/>
    <w:rsid w:val="008104A8"/>
    <w:rsid w:val="009D416F"/>
    <w:rsid w:val="00A44DEC"/>
    <w:rsid w:val="00AC398B"/>
    <w:rsid w:val="00BE3D15"/>
    <w:rsid w:val="00C66BC7"/>
    <w:rsid w:val="00C74D7F"/>
    <w:rsid w:val="00CB54BD"/>
    <w:rsid w:val="00CD7FE6"/>
    <w:rsid w:val="00CE3679"/>
    <w:rsid w:val="00D44DD5"/>
    <w:rsid w:val="00DF613B"/>
    <w:rsid w:val="00E37773"/>
    <w:rsid w:val="00EB3426"/>
    <w:rsid w:val="00EC3BA5"/>
    <w:rsid w:val="00EF762C"/>
    <w:rsid w:val="00F33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D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4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C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342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1C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C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DC62A-9F65-4BD6-8152-3D53DD776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3734</Words>
  <Characters>21289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User</cp:lastModifiedBy>
  <cp:revision>2</cp:revision>
  <cp:lastPrinted>2023-12-04T08:11:00Z</cp:lastPrinted>
  <dcterms:created xsi:type="dcterms:W3CDTF">2023-12-04T08:10:00Z</dcterms:created>
  <dcterms:modified xsi:type="dcterms:W3CDTF">2023-12-04T08:10:00Z</dcterms:modified>
</cp:coreProperties>
</file>